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21" w:rsidRDefault="00E30121" w:rsidP="00870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D2688" w:rsidRDefault="0087090B" w:rsidP="00A92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90B">
        <w:rPr>
          <w:rFonts w:ascii="Times New Roman" w:hAnsi="Times New Roman" w:cs="Times New Roman"/>
          <w:b/>
          <w:sz w:val="24"/>
          <w:szCs w:val="24"/>
        </w:rPr>
        <w:t>EBEVEYN İZİN BELGESİ</w:t>
      </w:r>
    </w:p>
    <w:p w:rsidR="00A92B32" w:rsidRDefault="00A92B32" w:rsidP="00A92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(Onam Formu)</w:t>
      </w:r>
    </w:p>
    <w:p w:rsidR="0087090B" w:rsidRDefault="0087090B" w:rsidP="00870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090B" w:rsidTr="0087090B"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Sporcu Adı Soyadı</w:t>
            </w:r>
          </w:p>
        </w:tc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Doğum Tarihi</w:t>
            </w:r>
          </w:p>
        </w:tc>
        <w:tc>
          <w:tcPr>
            <w:tcW w:w="2266" w:type="dxa"/>
          </w:tcPr>
          <w:p w:rsidR="0087090B" w:rsidRDefault="00620A5E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Yaşadığı İl</w:t>
            </w:r>
          </w:p>
        </w:tc>
        <w:tc>
          <w:tcPr>
            <w:tcW w:w="2266" w:type="dxa"/>
          </w:tcPr>
          <w:p w:rsidR="0087090B" w:rsidRDefault="00620A5E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</w:tr>
      <w:tr w:rsidR="0087090B" w:rsidTr="0087090B"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90B" w:rsidTr="00F90BF4"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Ebeveyn Adı Soyadı</w:t>
            </w:r>
          </w:p>
        </w:tc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532" w:type="dxa"/>
            <w:gridSpan w:val="2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87090B" w:rsidTr="005D76C5"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:rsidR="0087090B" w:rsidRDefault="0087090B" w:rsidP="00870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090B" w:rsidRDefault="0087090B" w:rsidP="008709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0B" w:rsidRDefault="0087090B" w:rsidP="0087090B">
      <w:pPr>
        <w:jc w:val="both"/>
        <w:rPr>
          <w:rFonts w:ascii="Times New Roman" w:hAnsi="Times New Roman" w:cs="Times New Roman"/>
          <w:sz w:val="24"/>
          <w:szCs w:val="24"/>
        </w:rPr>
      </w:pPr>
      <w:r w:rsidRPr="0087090B">
        <w:rPr>
          <w:rFonts w:ascii="Times New Roman" w:hAnsi="Times New Roman" w:cs="Times New Roman"/>
          <w:sz w:val="24"/>
          <w:szCs w:val="24"/>
        </w:rPr>
        <w:t xml:space="preserve">Sayın ebeveyn, 06-07 Ağustos 2025 tarihinde Ankara Türkiye Olimpik Hazırlık Merkezi tesislerinde “Eşref Apak U14 Altyapı </w:t>
      </w:r>
      <w:r>
        <w:rPr>
          <w:rFonts w:ascii="Times New Roman" w:hAnsi="Times New Roman" w:cs="Times New Roman"/>
          <w:sz w:val="24"/>
          <w:szCs w:val="24"/>
        </w:rPr>
        <w:t>Test ve Ölçümleri” yapılacaktır. Bunlar bazı antropometrik ölçümler (boy, kilo, vücut yağ ölçümü, kulaç uzunluğu) ve bazı performans testleri</w:t>
      </w:r>
      <w:r w:rsidR="00AD71F3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B5F4A">
        <w:rPr>
          <w:rFonts w:ascii="Times New Roman" w:hAnsi="Times New Roman" w:cs="Times New Roman"/>
          <w:sz w:val="24"/>
          <w:szCs w:val="24"/>
        </w:rPr>
        <w:t>top atışları, durarak uzun atlama, üç adım atlama, dikey sıçrama, otur uzan, flamingo d</w:t>
      </w:r>
      <w:r w:rsidR="00AD71F3">
        <w:rPr>
          <w:rFonts w:ascii="Times New Roman" w:hAnsi="Times New Roman" w:cs="Times New Roman"/>
          <w:sz w:val="24"/>
          <w:szCs w:val="24"/>
        </w:rPr>
        <w:t xml:space="preserve">enge, 30 metre </w:t>
      </w:r>
      <w:proofErr w:type="gramStart"/>
      <w:r w:rsidR="00AD71F3">
        <w:rPr>
          <w:rFonts w:ascii="Times New Roman" w:hAnsi="Times New Roman" w:cs="Times New Roman"/>
          <w:sz w:val="24"/>
          <w:szCs w:val="24"/>
        </w:rPr>
        <w:t>sprint</w:t>
      </w:r>
      <w:proofErr w:type="gramEnd"/>
      <w:r w:rsidR="00AD71F3">
        <w:rPr>
          <w:rFonts w:ascii="Times New Roman" w:hAnsi="Times New Roman" w:cs="Times New Roman"/>
          <w:sz w:val="24"/>
          <w:szCs w:val="24"/>
        </w:rPr>
        <w:t>) kapsamaktad</w:t>
      </w:r>
      <w:r w:rsidR="00EB5F4A">
        <w:rPr>
          <w:rFonts w:ascii="Times New Roman" w:hAnsi="Times New Roman" w:cs="Times New Roman"/>
          <w:sz w:val="24"/>
          <w:szCs w:val="24"/>
        </w:rPr>
        <w:t xml:space="preserve">ır. Test ve ölçümler Prof. Dr. Ahmet PEKEL başkanlığında </w:t>
      </w:r>
      <w:r w:rsidR="00E54267">
        <w:rPr>
          <w:rFonts w:ascii="Times New Roman" w:hAnsi="Times New Roman" w:cs="Times New Roman"/>
          <w:sz w:val="24"/>
          <w:szCs w:val="24"/>
        </w:rPr>
        <w:t xml:space="preserve">uzman bir ekip tarafından </w:t>
      </w:r>
      <w:r w:rsidR="00EB5F4A">
        <w:rPr>
          <w:rFonts w:ascii="Times New Roman" w:hAnsi="Times New Roman" w:cs="Times New Roman"/>
          <w:sz w:val="24"/>
          <w:szCs w:val="24"/>
        </w:rPr>
        <w:t>ve Türkiye Atletizm Federasyonu</w:t>
      </w:r>
      <w:r w:rsidR="00E54267">
        <w:rPr>
          <w:rFonts w:ascii="Times New Roman" w:hAnsi="Times New Roman" w:cs="Times New Roman"/>
          <w:sz w:val="24"/>
          <w:szCs w:val="24"/>
        </w:rPr>
        <w:t xml:space="preserve"> Başkanlığı</w:t>
      </w:r>
      <w:r w:rsidR="00EB5F4A">
        <w:rPr>
          <w:rFonts w:ascii="Times New Roman" w:hAnsi="Times New Roman" w:cs="Times New Roman"/>
          <w:sz w:val="24"/>
          <w:szCs w:val="24"/>
        </w:rPr>
        <w:t xml:space="preserve"> denetiminde yapılacaktır. </w:t>
      </w:r>
    </w:p>
    <w:p w:rsidR="001F524D" w:rsidRDefault="001F524D" w:rsidP="00870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24D" w:rsidRDefault="001F524D" w:rsidP="00870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Velisi olduğum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E3012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sporcunun</w:t>
      </w:r>
      <w:r w:rsidR="00E301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tarafınızdan yürütülec</w:t>
      </w:r>
      <w:r w:rsidR="00856844">
        <w:rPr>
          <w:rFonts w:ascii="Times New Roman" w:hAnsi="Times New Roman" w:cs="Times New Roman"/>
          <w:sz w:val="24"/>
          <w:szCs w:val="24"/>
        </w:rPr>
        <w:t>ek test ve ölçümlere katılmasına izin veriyorum.</w:t>
      </w:r>
    </w:p>
    <w:p w:rsidR="00856844" w:rsidRDefault="00856844" w:rsidP="00870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844" w:rsidRDefault="00856844" w:rsidP="00870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844" w:rsidRDefault="00856844" w:rsidP="008709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856844" w:rsidRPr="0087090B" w:rsidRDefault="00856844" w:rsidP="00870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İmza / Tarih</w:t>
      </w:r>
    </w:p>
    <w:sectPr w:rsidR="00856844" w:rsidRPr="00870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0B"/>
    <w:rsid w:val="001F524D"/>
    <w:rsid w:val="00620A5E"/>
    <w:rsid w:val="00856844"/>
    <w:rsid w:val="0087090B"/>
    <w:rsid w:val="00A92B32"/>
    <w:rsid w:val="00AD71F3"/>
    <w:rsid w:val="00BD2688"/>
    <w:rsid w:val="00E30121"/>
    <w:rsid w:val="00E54267"/>
    <w:rsid w:val="00E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2628"/>
  <w15:chartTrackingRefBased/>
  <w15:docId w15:val="{CE40A9C9-12A5-4C77-92A8-98DCC26D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tuzcu2767@outlook.com</dc:creator>
  <cp:keywords/>
  <dc:description/>
  <cp:lastModifiedBy>tuzcu2767@outlook.com</cp:lastModifiedBy>
  <cp:revision>6</cp:revision>
  <dcterms:created xsi:type="dcterms:W3CDTF">2025-07-14T13:18:00Z</dcterms:created>
  <dcterms:modified xsi:type="dcterms:W3CDTF">2025-07-15T15:34:00Z</dcterms:modified>
</cp:coreProperties>
</file>